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721" w:rsidRDefault="00CD1E5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53" w:lineRule="atLeast"/>
        <w:ind w:left="-142"/>
        <w:rPr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987225" w:rsidRDefault="00600FD3" w:rsidP="00987225">
      <w:pPr>
        <w:pStyle w:val="3"/>
        <w:shd w:val="clear" w:color="auto" w:fill="FFFFFF" w:themeFill="background1"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ru-RU" w:eastAsia="ru-RU"/>
        </w:rPr>
      </w:pP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"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ru-RU" w:eastAsia="ru-RU"/>
        </w:rPr>
        <w:t>білім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ru-RU" w:eastAsia="ru-RU"/>
        </w:rPr>
        <w:t>беру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ru-RU" w:eastAsia="ru-RU"/>
        </w:rPr>
        <w:t>мекемелеріндегі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ru-RU" w:eastAsia="ru-RU"/>
        </w:rPr>
        <w:t>білім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ru-RU" w:eastAsia="ru-RU"/>
        </w:rPr>
        <w:t>алушылар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ru-RU" w:eastAsia="ru-RU"/>
        </w:rPr>
        <w:t>мен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ru-RU" w:eastAsia="ru-RU"/>
        </w:rPr>
        <w:t>тәрбиенушілердің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ru-RU" w:eastAsia="ru-RU"/>
        </w:rPr>
        <w:t>жекелеген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ru-RU" w:eastAsia="ru-RU"/>
        </w:rPr>
        <w:t>санаттарына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ru-RU" w:eastAsia="ru-RU"/>
        </w:rPr>
        <w:t>қала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ru-RU" w:eastAsia="ru-RU"/>
        </w:rPr>
        <w:t>сыртындағы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ru-RU" w:eastAsia="ru-RU"/>
        </w:rPr>
        <w:t>және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ru-RU" w:eastAsia="ru-RU"/>
        </w:rPr>
        <w:t>мектеп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ru-RU" w:eastAsia="ru-RU"/>
        </w:rPr>
        <w:t>жанындағы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ru-RU" w:eastAsia="ru-RU"/>
        </w:rPr>
        <w:t>лагерьлерде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ru-RU" w:eastAsia="ru-RU"/>
        </w:rPr>
        <w:t>демалуы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ru-RU" w:eastAsia="ru-RU"/>
        </w:rPr>
        <w:t>үшін</w:t>
      </w: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</w:t>
      </w:r>
    </w:p>
    <w:p w:rsidR="00600FD3" w:rsidRPr="00987225" w:rsidRDefault="00600FD3" w:rsidP="00987225">
      <w:pPr>
        <w:pStyle w:val="3"/>
        <w:shd w:val="clear" w:color="auto" w:fill="FFFFFF" w:themeFill="background1"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ru-RU" w:eastAsia="ru-RU"/>
        </w:rPr>
      </w:pPr>
      <w:r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ru-RU" w:eastAsia="ru-RU"/>
        </w:rPr>
        <w:t>құжаттар қабылдау және жолдама беру</w:t>
      </w:r>
      <w:r w:rsidR="00987225" w:rsidRPr="00987225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ru-RU" w:eastAsia="ru-RU"/>
        </w:rPr>
        <w:t>"</w:t>
      </w:r>
    </w:p>
    <w:p w:rsidR="00987225" w:rsidRDefault="00987225" w:rsidP="00987225">
      <w:pPr>
        <w:shd w:val="clear" w:color="auto" w:fill="FFFFFF" w:themeFill="background1"/>
        <w:spacing w:after="0" w:line="240" w:lineRule="auto"/>
        <w:outlineLvl w:val="2"/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</w:pPr>
    </w:p>
    <w:p w:rsidR="00600FD3" w:rsidRPr="00987225" w:rsidRDefault="00600FD3" w:rsidP="00987225">
      <w:pPr>
        <w:shd w:val="clear" w:color="auto" w:fill="FFFFFF" w:themeFill="background1"/>
        <w:spacing w:after="0" w:line="240" w:lineRule="auto"/>
        <w:outlineLvl w:val="2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  <w:t>1-тарау. Жалпы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  <w:t>ережелер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1.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Осы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білім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мекемелеріндегі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білім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алушылар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тәрбиенушілердің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жекелеген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санаттарына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қала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сыртындағы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және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мектеп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жанындағы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лагерьлерде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демалуы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үшін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құжаттар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қабылдау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және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жолдама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8" w:anchor="z287" w:history="1"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val="ru-RU" w:eastAsia="ru-RU"/>
          </w:rPr>
          <w:t>қағидалары</w:t>
        </w:r>
      </w:hyperlink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бұдан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әрі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Қағидалар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"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қызметтер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туралы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Қазақстан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Республикасы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Заңының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бұдан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әрі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Заң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</w:t>
      </w:r>
      <w:hyperlink r:id="rId9" w:anchor="z12" w:history="1"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eastAsia="ru-RU"/>
          </w:rPr>
          <w:t>10-</w:t>
        </w:r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val="ru-RU" w:eastAsia="ru-RU"/>
          </w:rPr>
          <w:t>бабының</w:t>
        </w:r>
      </w:hyperlink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1)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тармақшасына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сәйкес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әзірленді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және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білім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мекемелеріндегі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білім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алушылар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тәрбиенушілердің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жекелеген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санаттарына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қала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сыртындағы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және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мектеп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жанындағы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лагерьлерде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демалуы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үшін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құжаттар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қабылдау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және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жолдама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тәртібін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айқындайды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0FD3" w:rsidRPr="00987225" w:rsidRDefault="00600FD3" w:rsidP="00987225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     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Ескерту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. 1-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тармақ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жаңа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редакцияда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-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Қ</w:t>
      </w:r>
      <w:proofErr w:type="gramStart"/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Р</w:t>
      </w:r>
      <w:proofErr w:type="gramEnd"/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Оқу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-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ағарту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министрінің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12.04.2023 </w:t>
      </w:r>
      <w:hyperlink r:id="rId10" w:anchor="z57" w:history="1"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shd w:val="clear" w:color="auto" w:fill="F4F5F6"/>
            <w:lang w:eastAsia="ru-RU"/>
          </w:rPr>
          <w:t>№ 95</w:t>
        </w:r>
      </w:hyperlink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 (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алғашқы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ресми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жарияланған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күнінен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кейін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күнтізбелік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он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күн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өткен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соң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қолданысқа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енгізіледі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бұйрығымен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.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      </w:t>
      </w:r>
      <w:bookmarkStart w:id="0" w:name="z290"/>
      <w:bookmarkEnd w:id="0"/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2.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Алып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тасталды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-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Қ</w:t>
      </w:r>
      <w:proofErr w:type="gramStart"/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Р</w:t>
      </w:r>
      <w:proofErr w:type="gramEnd"/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Білім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және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ғылым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министрінің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21.02.2022 </w:t>
      </w:r>
      <w:hyperlink r:id="rId11" w:anchor="z128" w:history="1"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shd w:val="clear" w:color="auto" w:fill="F4F5F6"/>
            <w:lang w:eastAsia="ru-RU"/>
          </w:rPr>
          <w:t>№ 55</w:t>
        </w:r>
      </w:hyperlink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 (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алғашқы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ресми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жарияланған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күнінен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кейін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күнтізбелік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он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күн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өткен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соң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қолданысқа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енгізіледі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бұйрығымен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.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00FD3" w:rsidRPr="00987225" w:rsidRDefault="00600FD3" w:rsidP="00987225">
      <w:pPr>
        <w:shd w:val="clear" w:color="auto" w:fill="FFFFFF" w:themeFill="background1"/>
        <w:spacing w:after="0" w:line="240" w:lineRule="auto"/>
        <w:outlineLvl w:val="2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proofErr w:type="gramStart"/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2-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  <w:t>тарау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  <w:proofErr w:type="gramEnd"/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  <w:t>қызмет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  <w:t>көрсету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  <w:t>тәртібі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3. "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білім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мекемелеріндегі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білім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алушылар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тәрбиеленушілердің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жекелеген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санаттарына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қала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сыртындағы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және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мектеп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жанындағы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лагерьлерде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демалуы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үшін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құжаттар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қабылдау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және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жолдама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бұдан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әрі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алу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үшін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жеке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тұлға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бұдан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әрі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алушы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облыстардың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республикалық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маңызы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бар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қалалардың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астананың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білім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басқармаларына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аудандардың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облыстық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маңызы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бар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қалалардың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білім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бөлімдеріне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білім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ұйымдарына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бұдан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әрі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беруші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"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Азаматтарға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арналған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үкімет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корпорациясына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бұдан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әрі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корпорация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немесе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электрондық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үкімет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веб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порталы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бұдан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әрі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портал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арқылы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осы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Қағидаларға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12" w:anchor="z308" w:history="1"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eastAsia="ru-RU"/>
          </w:rPr>
          <w:t>2-</w:t>
        </w:r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val="ru-RU" w:eastAsia="ru-RU"/>
          </w:rPr>
          <w:t>қосымшаға</w:t>
        </w:r>
      </w:hyperlink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сәйкес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білім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мекемелеріндегі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білім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алушылар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тәрбиеленушілердің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жекелеген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санаттарына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қала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сыртындағы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және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мектеп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жанындағы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лагерьлерде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демалуы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үшін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құжаттар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қабылдау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және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жолдама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көрсетуге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қойылатын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негізгі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талаптардың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тізбесінде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бұдан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әрі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көрсетуге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қойылатын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талаптар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көзделген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құжаттарды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қоса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отырып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осы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Қағидаларға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13" w:anchor="z306" w:history="1"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eastAsia="ru-RU"/>
          </w:rPr>
          <w:t>1-</w:t>
        </w:r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val="ru-RU" w:eastAsia="ru-RU"/>
          </w:rPr>
          <w:t>қосымшаға</w:t>
        </w:r>
      </w:hyperlink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сәйкес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нысан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бойынша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өтініш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береді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0FD3" w:rsidRPr="00987225" w:rsidRDefault="00600FD3" w:rsidP="00987225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     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Ескерту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. 3-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тармақ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жаңа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редакцияда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-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Қ</w:t>
      </w:r>
      <w:proofErr w:type="gramStart"/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Р</w:t>
      </w:r>
      <w:proofErr w:type="gramEnd"/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Оқу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-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ағарту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министрінің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03.10.2022 </w:t>
      </w:r>
      <w:hyperlink r:id="rId14" w:anchor="z128" w:history="1"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shd w:val="clear" w:color="auto" w:fill="F4F5F6"/>
            <w:lang w:eastAsia="ru-RU"/>
          </w:rPr>
          <w:t>№ 414</w:t>
        </w:r>
      </w:hyperlink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 (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алғашқы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ресми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жарияланған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күнінен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кейін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күнтізбелік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он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күн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өткен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соң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қолданысқа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енгізіледі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бұйрығымен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.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4.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Құжаттарды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корпорация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арқылы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қабылдаған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кезде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алушыға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тиісті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құжаттардың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қабылданғаны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туралы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қолхат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беріледі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0FD3" w:rsidRPr="00987225" w:rsidRDefault="00600FD3" w:rsidP="00987225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      </w:t>
      </w:r>
      <w:bookmarkStart w:id="1" w:name="z294"/>
      <w:bookmarkEnd w:id="1"/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5.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Алып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тасталды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-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ҚР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Білім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және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ғылым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министрінің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21.02.2022 </w:t>
      </w:r>
      <w:hyperlink r:id="rId15" w:anchor="z130" w:history="1"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shd w:val="clear" w:color="auto" w:fill="F4F5F6"/>
            <w:lang w:eastAsia="ru-RU"/>
          </w:rPr>
          <w:t>№ 55</w:t>
        </w:r>
      </w:hyperlink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 (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алғашқы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ресми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жарияланған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күнінен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кейін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күнтізбелік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он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күн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өткен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соң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қолданысқа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енгізіледі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бұйрығымен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.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6.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корпорация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құжаттар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топтамасын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берушіге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курьер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арқылы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жеткізуді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бір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жұмыс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күні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ішінде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жүзеге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асырады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корпорация</w:t>
      </w:r>
      <w:proofErr w:type="gramEnd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ға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жүгінген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кезде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құжаттарды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қабылдау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күні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мерзіміне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кірмейді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      7.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Портал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арқылы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жүгінген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жағдайда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алушының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жеке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кабинетіне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қызметке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сұрау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салудың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қабылданғаны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туралы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мәртебе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сондай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ақ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нәтижесін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алу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күні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уақыты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көрсетілген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хабарлама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жіберіледі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8.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беруші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құжаттарды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алған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сәттен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бастап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бір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жұмыс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күні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ішінде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ұсынылған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құжаттардың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толықтығын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тексереді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алушы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құжаттардың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толық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топтамасын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ұсынбаған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және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немесе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қолданылу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мерзімі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өті</w:t>
      </w:r>
      <w:proofErr w:type="gramStart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</w:t>
      </w:r>
      <w:proofErr w:type="gramEnd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кеткен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құжаттарды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ұсынған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жағдайда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беруші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өтінішті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одан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әрі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қараудан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дәлелді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бас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тартады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ал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корпорацияның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қызметкері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өтінішті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қабылдаудан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бас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тартады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және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осы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Қағидаларға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16" w:anchor="z310" w:history="1"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eastAsia="ru-RU"/>
          </w:rPr>
          <w:t>3-</w:t>
        </w:r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val="ru-RU" w:eastAsia="ru-RU"/>
          </w:rPr>
          <w:t>қосымшаға</w:t>
        </w:r>
      </w:hyperlink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сәйкес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нысан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бойынша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құжаттарды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қабылдаудан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бас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тарту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туралы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қолхат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береді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0FD3" w:rsidRPr="00987225" w:rsidRDefault="00600FD3" w:rsidP="00987225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     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Ескерту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. 8-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тармақ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жаңа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редакцияда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-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Қ</w:t>
      </w:r>
      <w:proofErr w:type="gramStart"/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Р</w:t>
      </w:r>
      <w:proofErr w:type="gramEnd"/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Білім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және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ғылым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министрінің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21.02.2022 </w:t>
      </w:r>
      <w:hyperlink r:id="rId17" w:anchor="z131" w:history="1"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shd w:val="clear" w:color="auto" w:fill="F4F5F6"/>
            <w:lang w:eastAsia="ru-RU"/>
          </w:rPr>
          <w:t>№ 55</w:t>
        </w:r>
      </w:hyperlink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 (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алғашқы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ресми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жарияланған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күнінен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кейін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күнтізбелік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он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күн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өткен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соң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қолданысқа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енгізіледі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бұйрығымен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.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9.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Жеке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басты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куәландыратын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құжаттар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баланың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туу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туралы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куәлігі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неке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қию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туралы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куәлік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("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АХАЖ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тіркеу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пункті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ақпараттық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жүйесінде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мәліметтер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болмаған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кезде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туралы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мәліметтерді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корпорацияның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қызметкері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және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беруші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электрондық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үкімет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шлюзі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арқылы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тиісті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ақпараттық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жүйелерден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алады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Егер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Қазақстан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Республикасының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заңдарында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өзгеше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көзделмесе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беруші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немесе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корпорацияның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қызметкері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кезі</w:t>
      </w:r>
      <w:proofErr w:type="gramStart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нде</w:t>
      </w:r>
      <w:proofErr w:type="gramEnd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ақпараттық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жүйелерде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қамтылған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заңмен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қорғалатын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құпияны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құрайтын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мәліметтерді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пайдалануға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алушының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келісімін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алады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берушілер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іске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асырылған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интеграция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арқылы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цифрлық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құжаттарды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цифрлық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құжаттар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сервисінен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порталда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тіркелген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пайдаланушының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ұялы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байланысының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абоненттік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нөмі</w:t>
      </w:r>
      <w:proofErr w:type="gramStart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</w:t>
      </w:r>
      <w:proofErr w:type="gramEnd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арқылы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ұсынылған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құжат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иесінің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келісімі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болған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жағдайда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бір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парольді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арқылы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немесе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портал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хабарламасына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жауап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ретінде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қысқа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</w:t>
      </w:r>
      <w:proofErr w:type="gramEnd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әтіндік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хабарлама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жіберу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арқылы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алады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0FD3" w:rsidRPr="00987225" w:rsidRDefault="00600FD3" w:rsidP="00987225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     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Ескерту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. 9-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тармақ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жаңа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редакцияда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-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Қ</w:t>
      </w:r>
      <w:proofErr w:type="gramStart"/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Р</w:t>
      </w:r>
      <w:proofErr w:type="gramEnd"/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Білім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және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ғылым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министрінің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21.02.2022 </w:t>
      </w:r>
      <w:hyperlink r:id="rId18" w:anchor="z132" w:history="1"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shd w:val="clear" w:color="auto" w:fill="F4F5F6"/>
            <w:lang w:eastAsia="ru-RU"/>
          </w:rPr>
          <w:t>№ 55</w:t>
        </w:r>
      </w:hyperlink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 (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алғашқы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ресми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жарияланған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күнінен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кейін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күнтізбелік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он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күн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өткен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соң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қолданысқа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енгізіледі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бұйрығымен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.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10.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Құжаттарды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тексеру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қорытындысы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бойынша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беруші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үш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жұмыс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күні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ішінде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қала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сыртындағы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және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мектеп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жанындағы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лагерьлерге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жолдама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жолдама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немесе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көрсетуден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бас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тарту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туралы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дәлелді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жауап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дайындайды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Осы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Қағидалардың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көрсетуге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қойылатын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талаптарының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9-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тармағында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көрсетілген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негіздер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бойынша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көрсетуден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бас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тарту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үшін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негіз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анықталған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кезде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беруші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Қазақстан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Республикасы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Әкімшілік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</w:t>
      </w:r>
      <w:proofErr w:type="gramEnd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әсімдік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процестік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кодексінің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бұдан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әрі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ӘПК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</w:t>
      </w:r>
      <w:hyperlink r:id="rId19" w:anchor="z387" w:history="1"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eastAsia="ru-RU"/>
          </w:rPr>
          <w:t>73-</w:t>
        </w:r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val="ru-RU" w:eastAsia="ru-RU"/>
          </w:rPr>
          <w:t>бабына</w:t>
        </w:r>
      </w:hyperlink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сәйкес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мерзі</w:t>
      </w:r>
      <w:proofErr w:type="gramStart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ая</w:t>
      </w:r>
      <w:proofErr w:type="gramEnd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қталғанға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дейін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үш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жұмыс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күнінен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кешіктірмей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алушыға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көрсетуден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бас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тарту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туралы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алдын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ала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шешімдер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туралы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сондай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ақ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алушыға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алдын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ала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шешім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бойынша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ұстанымнын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білдіруге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мүмкінді</w:t>
      </w:r>
      <w:proofErr w:type="gramStart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</w:t>
      </w:r>
      <w:proofErr w:type="gramEnd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үшін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тыңдауды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өткізу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уақыты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орны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туралы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хабарламаны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жолдайды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Тыңдау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</w:t>
      </w:r>
      <w:proofErr w:type="gramEnd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әсімі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АӨК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нің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20" w:anchor="z392" w:history="1"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eastAsia="ru-RU"/>
          </w:rPr>
          <w:t>74-</w:t>
        </w:r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val="ru-RU" w:eastAsia="ru-RU"/>
          </w:rPr>
          <w:t>бабына</w:t>
        </w:r>
      </w:hyperlink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сәйкес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жүргізіледі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Тыңдау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нәтижелері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бойынша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беруші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бір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жұмыс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күні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ішінде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жолдаманы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көрсетуден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дәлелді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бас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тартуды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алушы</w:t>
      </w:r>
      <w:proofErr w:type="gramEnd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ға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немесе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корпорацияға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жолдайды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0FD3" w:rsidRPr="00987225" w:rsidRDefault="00600FD3" w:rsidP="00987225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     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Ескерту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. 10-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тармақ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жаңа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редакцияда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-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Қ</w:t>
      </w:r>
      <w:proofErr w:type="gramStart"/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Р</w:t>
      </w:r>
      <w:proofErr w:type="gramEnd"/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Оқу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-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ағарту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министрінің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03.10.2022 </w:t>
      </w:r>
      <w:hyperlink r:id="rId21" w:anchor="z130" w:history="1"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shd w:val="clear" w:color="auto" w:fill="F4F5F6"/>
            <w:lang w:eastAsia="ru-RU"/>
          </w:rPr>
          <w:t>№ 414</w:t>
        </w:r>
      </w:hyperlink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 (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алғашқы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ресми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жарияланған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күнінен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кейін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күнтізбелік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он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күн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өткен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соң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қолданысқа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енгізіледі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бұйрығымен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.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      </w:t>
      </w:r>
      <w:bookmarkStart w:id="2" w:name="z300"/>
      <w:bookmarkEnd w:id="2"/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11.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Алып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тасталды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-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Қ</w:t>
      </w:r>
      <w:proofErr w:type="gramStart"/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Р</w:t>
      </w:r>
      <w:proofErr w:type="gramEnd"/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Білім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және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ғылым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министрінің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21.02.2022 </w:t>
      </w:r>
      <w:hyperlink r:id="rId22" w:anchor="z134" w:history="1"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shd w:val="clear" w:color="auto" w:fill="F4F5F6"/>
            <w:lang w:eastAsia="ru-RU"/>
          </w:rPr>
          <w:t>№ 55</w:t>
        </w:r>
      </w:hyperlink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 (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алғашқы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ресми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lastRenderedPageBreak/>
        <w:t>жарияланған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күнінен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кейін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күнтізбелік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он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күн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өткен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соң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қолданысқа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енгізіледі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бұйрығымен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.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12.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корпорацияда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дайын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құжаттарды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жеке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куәлігін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нотариалды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расталған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сенімхат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бойынша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оның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өкілі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ұсыну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кезінде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жүзеге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асырылады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корпорация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бі</w:t>
      </w:r>
      <w:proofErr w:type="gramStart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</w:t>
      </w:r>
      <w:proofErr w:type="gramEnd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ай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ішінде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нәтижені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сақтауды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қамтамасыз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етеді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содан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кейін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оны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берушіге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одан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әрі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сақтау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үшін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тапсырады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алушы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бі</w:t>
      </w:r>
      <w:proofErr w:type="gramStart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</w:t>
      </w:r>
      <w:proofErr w:type="gramEnd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ай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өткеннен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кейін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жүгінген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жағдайда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корпорацияның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сұранысы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бойынша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беруші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бір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жұмыс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күні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ішінде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дайын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құжаттарды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алушыға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үшін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корпорацияға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жібереді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13.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Құжаттарды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қараудың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жалпы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мерзімі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және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жолдама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алу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көрсетуден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бас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тарту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жұмыс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күнін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құрайды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</w:t>
      </w:r>
      <w:proofErr w:type="gramStart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13-1.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беруші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Заңның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5-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бабы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23" w:anchor="z42" w:history="1"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eastAsia="ru-RU"/>
          </w:rPr>
          <w:t>2-</w:t>
        </w:r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val="ru-RU" w:eastAsia="ru-RU"/>
          </w:rPr>
          <w:t>тармағының</w:t>
        </w:r>
      </w:hyperlink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11)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тармақшасына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сәйкес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ақпараттандыру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саласындағы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уәкілетті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орган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белгілеген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тәртіппен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сатысы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туралы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қызметтер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мониторингінің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ақпараттық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жүйесіне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деректерді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енгізуді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қамтамасыз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етеді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Ақпараттық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жүйе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істен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шыққан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кезде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беруші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анықталған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сәттен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бастап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дереу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берушінің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ақпаратты</w:t>
      </w:r>
      <w:proofErr w:type="gramStart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коммуникациялық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инфрақұрылымға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жауапты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құрылымдық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бөлімшесінің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қызметкерін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хабардар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етеді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Бұл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жағдайда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ақпаратты</w:t>
      </w:r>
      <w:proofErr w:type="gramStart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коммуникациялық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инфрақұрылымға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жауапты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қызметкер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Қағидалардың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осы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тармағының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екінші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бөлігінде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көрсетілген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мерзім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ішінде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техникалық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проблема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туралы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хаттама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жасайды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және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оған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беруші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қол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қояды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Қазақстан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Республикасының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балалардың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құқықтарын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қорғау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саласындағы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уәкілетті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органы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берушілерді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оның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ішінде</w:t>
      </w:r>
      <w:proofErr w:type="gramStart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</w:t>
      </w:r>
      <w:proofErr w:type="gramEnd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ірыңғай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байланыс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орталығын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көрсетуге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қойылатын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талаптарға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енгізілген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өзгерістер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толықтырулар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туралы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хабардар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етеді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0FD3" w:rsidRPr="00987225" w:rsidRDefault="00600FD3" w:rsidP="00987225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     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Ескерту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. 2-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тарау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13-1-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тармақпен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толықтырылды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-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Қ</w:t>
      </w:r>
      <w:proofErr w:type="gramStart"/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Р</w:t>
      </w:r>
      <w:proofErr w:type="gramEnd"/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Білім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және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ғылым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министрінің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21.02.2022 </w:t>
      </w:r>
      <w:hyperlink r:id="rId24" w:anchor="z135" w:history="1"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shd w:val="clear" w:color="auto" w:fill="F4F5F6"/>
            <w:lang w:eastAsia="ru-RU"/>
          </w:rPr>
          <w:t>№ 55</w:t>
        </w:r>
      </w:hyperlink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 (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алғашқы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ресми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жарияланған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күнінен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кейін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күнтізбелік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он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күн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өткен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соң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қолданысқа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енгізіледі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);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жаңа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редакцияда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-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Қ</w:t>
      </w:r>
      <w:proofErr w:type="gramStart"/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Р</w:t>
      </w:r>
      <w:proofErr w:type="gramEnd"/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Оқу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-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ағарту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министрінің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03.10.2022 </w:t>
      </w:r>
      <w:hyperlink r:id="rId25" w:anchor="z132" w:history="1"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shd w:val="clear" w:color="auto" w:fill="F4F5F6"/>
            <w:lang w:eastAsia="ru-RU"/>
          </w:rPr>
          <w:t>№ 414</w:t>
        </w:r>
      </w:hyperlink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 (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алғашқы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ресми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жарияланған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күнінен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кейін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күнтізбелік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он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күн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өткен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соң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қолданысқа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енгізіледі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бұйрықтарымен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.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00FD3" w:rsidRPr="00987225" w:rsidRDefault="00600FD3" w:rsidP="00987225">
      <w:pPr>
        <w:shd w:val="clear" w:color="auto" w:fill="FFFFFF" w:themeFill="background1"/>
        <w:spacing w:after="0" w:line="240" w:lineRule="auto"/>
        <w:outlineLvl w:val="2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proofErr w:type="gramStart"/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3-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  <w:t>тарау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  <w:proofErr w:type="gramEnd"/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  <w:t>қызмет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  <w:t>көрсету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  <w:t>процесінде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gramStart"/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  <w:t>к</w:t>
      </w:r>
      <w:proofErr w:type="gramEnd"/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  <w:t>өсетілетін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  <w:t>берушінің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  <w:t>және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(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  <w:t>немесе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  <w:t>оның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  <w:t>лауазымды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  <w:t>адамдарының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  <w:t>шешімдеріне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  <w:t>әрекетіне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(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  <w:t>әрекетсіздігіне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  <w:t>шағымдану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  <w:t>тәртібі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14.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мәселелері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бойынша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берушінің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шешіміне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әрекетіне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әрекетсіздігіне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шағым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беруші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басшысының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атына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сапасын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бағалау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және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бақылау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жөніндегі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уәкілетті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органға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бұдан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әрі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шағымды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қарайтын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орган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Қазақстан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Республикасының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заңнамасына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сәйкес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беріледі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қызметтер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мәселелері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бойынша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шағымды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қарауды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жоғары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тұ</w:t>
      </w:r>
      <w:proofErr w:type="gramStart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</w:t>
      </w:r>
      <w:proofErr w:type="gramEnd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ған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әкімшілік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орган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лауазымды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тұлға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шағымды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қарайтын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орган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жүргізеді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Шағымдар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берушіге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және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немесе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шешіміне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әрекетіне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әрекетсіздігіне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шағым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жасаған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лауазымды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тұлғағ</w:t>
      </w:r>
      <w:proofErr w:type="gramStart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</w:t>
      </w:r>
      <w:proofErr w:type="gramEnd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беріледі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беруші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шешіміне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әрекетіне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әрекетсіздігіне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шағым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жасалып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отырған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лауазымды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тұлға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шағым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келі</w:t>
      </w:r>
      <w:proofErr w:type="gramStart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</w:t>
      </w:r>
      <w:proofErr w:type="gramEnd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түскен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күннен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бастап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үш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жұмыс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күнінен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кешіктірмей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оны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шағымды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қарайтын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органға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жібереді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Бұл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ретте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беруші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лауазымды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тұлға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шешімге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әрекетке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әрекетсіздікке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шағым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жасайды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егер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ол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үш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жұмыс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күні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ішінде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шағымда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көрсетілген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талаптарды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толық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қанағаттандыратын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шешімді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немесе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әкімшілік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әрекетті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қабылдаса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шағымды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қарайтын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орган</w:t>
      </w:r>
      <w:proofErr w:type="gramEnd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ға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шағым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жібермейді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     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берушінің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атына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келіп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түскен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алушының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шағымы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</w:t>
      </w:r>
      <w:proofErr w:type="gramEnd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қызметтер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туралы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заңның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25-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бабы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26" w:anchor="z75" w:history="1"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eastAsia="ru-RU"/>
          </w:rPr>
          <w:t>2-</w:t>
        </w:r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val="ru-RU" w:eastAsia="ru-RU"/>
          </w:rPr>
          <w:t>тармағына</w:t>
        </w:r>
      </w:hyperlink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сәйкес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тіркелген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күнінен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бастап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жұмыс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күні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ішінде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қаралуға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жатады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Шағымды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қарайтын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органның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атына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келі</w:t>
      </w:r>
      <w:proofErr w:type="gramStart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</w:t>
      </w:r>
      <w:proofErr w:type="gramEnd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түскен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алушының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шағымы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тіркелген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күнінен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бастап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15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жұмыс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күні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ішінде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қаралуға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жатады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Егер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заңда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өзгеше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көзделмесе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сот</w:t>
      </w:r>
      <w:proofErr w:type="gramEnd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жүгінуге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сотқа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дейінгі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тәртіппен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шағым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жасалғаннан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кейін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жол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беріледі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0FD3" w:rsidRPr="00987225" w:rsidRDefault="00600FD3" w:rsidP="00987225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     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Ескерту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. 14-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тармақ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жаңа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редакцияда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-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Қ</w:t>
      </w:r>
      <w:proofErr w:type="gramStart"/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Р</w:t>
      </w:r>
      <w:proofErr w:type="gramEnd"/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Білім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және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ғылым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министрінің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21.02.2022 </w:t>
      </w:r>
      <w:hyperlink r:id="rId27" w:anchor="z136" w:history="1"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shd w:val="clear" w:color="auto" w:fill="F4F5F6"/>
            <w:lang w:eastAsia="ru-RU"/>
          </w:rPr>
          <w:t>№ 55</w:t>
        </w:r>
      </w:hyperlink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 (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алғашқы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ресми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жарияланған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күнінен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кейін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күнтізбелік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он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күн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өткен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соң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қолданысқа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енгізіледі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val="ru-RU" w:eastAsia="ru-RU"/>
        </w:rPr>
        <w:t>бұйрығымен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4F5F6"/>
          <w:lang w:eastAsia="ru-RU"/>
        </w:rPr>
        <w:t>.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15.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Көрсетілген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нәтижесімен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келіспеген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жағдайда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алушы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Қазақстан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Республикасының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заңнамасында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белгіленген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тәртіппен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сотқа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жүгінеді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tbl>
      <w:tblPr>
        <w:tblW w:w="0" w:type="auto"/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600FD3" w:rsidRPr="00987225" w:rsidTr="0098722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3" w:name="z306"/>
            <w:bookmarkEnd w:id="3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Мемлекеттік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білім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беру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мекемелеріндегі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білім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алушылар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мен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тәрбиенушілердің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жекелеген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санаттарына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қала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сыртындағы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және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мектеп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жанындағы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лагерьлерде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демалуы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үшін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құжаттар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қабылдау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және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жолдама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беру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мемлекеттік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қызметті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көрсету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қағидаларына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1-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қосымша</w:t>
            </w:r>
          </w:p>
        </w:tc>
      </w:tr>
      <w:tr w:rsidR="00600FD3" w:rsidRPr="00987225" w:rsidTr="0098722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Нысан</w:t>
            </w:r>
          </w:p>
        </w:tc>
      </w:tr>
      <w:tr w:rsidR="00600FD3" w:rsidRPr="00987225" w:rsidTr="0098722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________________ басшысына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(органның атауы)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__________________________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(елді мекен атауы, тұ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ғылықты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мекенжайы, телефоны)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мекенжайы бойынша тұратын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___________________________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(өтініш берушінің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тегі, аты, әкесінің аты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(бар болғанда) және жеке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сәйкестендіру нөмірі)</w:t>
            </w:r>
          </w:p>
        </w:tc>
      </w:tr>
    </w:tbl>
    <w:p w:rsidR="00600FD3" w:rsidRPr="00987225" w:rsidRDefault="00600FD3" w:rsidP="00987225">
      <w:pPr>
        <w:shd w:val="clear" w:color="auto" w:fill="FFFFFF" w:themeFill="background1"/>
        <w:spacing w:after="0" w:line="240" w:lineRule="auto"/>
        <w:outlineLvl w:val="2"/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</w:pP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  <w:t>Өтініш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</w:pP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>      Ескерту. 1-қосымша жаңа редакцияда - Қ</w:t>
      </w:r>
      <w:proofErr w:type="gramStart"/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>Р</w:t>
      </w:r>
      <w:proofErr w:type="gramEnd"/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 xml:space="preserve"> Оқу-ағарту министрінің 12.04.2023 </w:t>
      </w:r>
      <w:hyperlink r:id="rId28" w:anchor="z181" w:history="1"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val="ru-RU" w:eastAsia="ru-RU"/>
          </w:rPr>
          <w:t>№ 95</w:t>
        </w:r>
      </w:hyperlink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> (алғашқы ресми жарияланған күнінен кейін күнтізбелік он күн өткен соң қолданысқа енгізіледі) бұйрығымен.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      Менің кәмелет </w:t>
      </w:r>
      <w:proofErr w:type="gramStart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жас</w:t>
      </w:r>
      <w:proofErr w:type="gramEnd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 толмаған (тегі, аты, әкесінің аты (бар болғанда) туған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 күні және жеке сәйкестендіру нөмі</w:t>
      </w:r>
      <w:proofErr w:type="gramStart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</w:t>
      </w:r>
      <w:proofErr w:type="gramEnd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і) (мектеп № және сынып литерін көрсету)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 оқитын балам _______________________________________________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 (оқу жылын көрсету)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 қала сыртындағы және мектеп жанындағы лагерьлерге жолдамамен қамтамасыз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 етілетін бі</w:t>
      </w:r>
      <w:proofErr w:type="gramStart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л</w:t>
      </w:r>
      <w:proofErr w:type="gramEnd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ім алушылар мен тәрбиеленушілердің тізіміне қосуды сұраймын.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 Ақпараттық жүйелердегі "Дербес деректер және оларды қорғ</w:t>
      </w:r>
      <w:proofErr w:type="gramStart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ау</w:t>
      </w:r>
      <w:proofErr w:type="gramEnd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туралы"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 Қазақстан Республикасыны</w:t>
      </w:r>
      <w:proofErr w:type="gramStart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ң </w:t>
      </w:r>
      <w:hyperlink r:id="rId29" w:anchor="z1" w:history="1"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val="ru-RU" w:eastAsia="ru-RU"/>
          </w:rPr>
          <w:t>З</w:t>
        </w:r>
        <w:proofErr w:type="gramEnd"/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val="ru-RU" w:eastAsia="ru-RU"/>
          </w:rPr>
          <w:t>аңымен</w:t>
        </w:r>
      </w:hyperlink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қорғалатын құпия мәліметтерді қолдануға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lastRenderedPageBreak/>
        <w:t>      келісі</w:t>
      </w:r>
      <w:proofErr w:type="gramStart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</w:t>
      </w:r>
      <w:proofErr w:type="gramEnd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беремін.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 "___" _____________20__ жыл қолы</w:t>
      </w:r>
    </w:p>
    <w:tbl>
      <w:tblPr>
        <w:tblW w:w="0" w:type="auto"/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600FD3" w:rsidRPr="00987225" w:rsidTr="0098722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bookmarkStart w:id="4" w:name="z308"/>
            <w:bookmarkEnd w:id="4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"Мемлекеттік білім беру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мекемелеріндегі білім алушылар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мен тәрбиенушілердің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жекелеген санаттарына қала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сыртындағы және мектеп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жанындағы лагерьлерде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демалуы үшін құжаттар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қабылдау және жолдама беру"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мемлекеттік қызметті кө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рсету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қағидаларына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2-қосымша</w:t>
            </w:r>
          </w:p>
        </w:tc>
      </w:tr>
    </w:tbl>
    <w:p w:rsidR="00600FD3" w:rsidRPr="00987225" w:rsidRDefault="00600FD3" w:rsidP="00987225">
      <w:pPr>
        <w:shd w:val="clear" w:color="auto" w:fill="FFFFFF" w:themeFill="background1"/>
        <w:spacing w:after="0" w:line="240" w:lineRule="auto"/>
        <w:outlineLvl w:val="2"/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</w:pPr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  <w:t>"Мемлекеттік білім беру мекемелеріндегі білім алушылар мен тәрбиенушілердің жекелеген санаттарына қ</w:t>
      </w:r>
      <w:proofErr w:type="gramStart"/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  <w:t>ала</w:t>
      </w:r>
      <w:proofErr w:type="gramEnd"/>
      <w:r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  <w:t xml:space="preserve"> сыртындағы және мектеп жанындағы лагерьлерде демалуы үшін құжаттар қабылдау және жолдама беру" мемлекеттік қызмет көрсетуге қойылатын негізгі талаптардың тізбесі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</w:pP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>      Ескерту. 2-қосымша жаңа редакцияда - Қ</w:t>
      </w:r>
      <w:proofErr w:type="gramStart"/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>Р</w:t>
      </w:r>
      <w:proofErr w:type="gramEnd"/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 xml:space="preserve"> Оқу-ағарту министрінің 12.04.2023 </w:t>
      </w:r>
      <w:hyperlink r:id="rId30" w:anchor="z184" w:history="1"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val="ru-RU" w:eastAsia="ru-RU"/>
          </w:rPr>
          <w:t>№ 95</w:t>
        </w:r>
      </w:hyperlink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> (алғашқы ресми жарияланған күнінен кейін күнтізбелік он күн өткен соң қолданысқа енгізіледі) бұйрығымен.</w:t>
      </w:r>
    </w:p>
    <w:tbl>
      <w:tblPr>
        <w:tblW w:w="922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3221"/>
        <w:gridCol w:w="5614"/>
      </w:tblGrid>
      <w:tr w:rsidR="00600FD3" w:rsidRPr="00987225" w:rsidTr="00600FD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Көрсетілетін қызметті берушінің атауы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Республикалық маңызы бар қалалардың және астананың бі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ім басқармалары, аудандардағы, облыстық маңызы бар қалалардағы білім бөлімдері, білім беру ұйымдары</w:t>
            </w:r>
          </w:p>
        </w:tc>
      </w:tr>
      <w:tr w:rsidR="00600FD3" w:rsidRPr="00987225" w:rsidTr="0098722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Мемлекеттік қызметті ұсыну тәсілдері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Өтіні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шт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 қабылдау және мемлекеттік қызмет көрсетудің нәтижесін беру: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1) көрсетілетін қызметті берушінің кеңсесі;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2) "Азаматтарға арналған үкімет" мемлекеттік корпорациясы" коммерциялық емес қоғамы (бұдан әрі - Мемлекеттік корпорация);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3) білім беру ұйымдары;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4) "электрондық үкіметтің" www.egov.kz веб-порталы (бұдан ә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 - портал) арқылы жүзеге асырылады.</w:t>
            </w:r>
          </w:p>
        </w:tc>
      </w:tr>
      <w:tr w:rsidR="00600FD3" w:rsidRPr="00987225" w:rsidTr="00600FD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ru-RU" w:eastAsia="ru-RU"/>
              </w:rPr>
              <w:t>Мемлекеттік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ru-RU" w:eastAsia="ru-RU"/>
              </w:rPr>
              <w:br/>
              <w:t>қызмет көрсету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мерзі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1) көрсетілетін қызметті берушіге, Мемлекеттік корпорацияға құжаттарды тапсырған сәттен бастап, сондай-ақ портал арқылы өтініш берген кезде – 5 (бес) жұмыс күні.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2) көрсетілетін қызметті берушіде немесе Мемлекеттік корпорацияда құжаттарды тапсыру үшін күтудің 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ұқсат берілетін ең ұзақ уақыты – 15 минут;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3) көрсетілетін қызметті берушіде қызмет көрсетудің 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ұқсат берілетін ең ұзақ уақыты – 30 минут, Мемлекеттік корпорацияда – 15 минут.</w:t>
            </w:r>
          </w:p>
        </w:tc>
      </w:tr>
      <w:tr w:rsidR="00600FD3" w:rsidRPr="00987225" w:rsidTr="00600FD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Көрсету нысаны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Электрондық (ішінара автоматтандырылған)\ қағ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аз ж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үзінде</w:t>
            </w:r>
          </w:p>
        </w:tc>
      </w:tr>
      <w:tr w:rsidR="00600FD3" w:rsidRPr="00987225" w:rsidTr="00600FD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Мемлекеттік қызметті көрсету нәтижесі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Қ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ала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сыртындағы және мектеп жанындағы лагерьлерге жолдама не осы мемлекеттік қызмет көрсетуге қойылатын талаптарының 9-тармағында көрсетілген негіздер бойынша мемлекеттік қызмет көрсетуден бас тарту туралы дәлелді жауап.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Порталда мемлекеттік қызмет көрсетудің нәтижесі көрсетілетін қызметті алушының "жеке кабинеті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не" ж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іберіледі және сақталады.</w:t>
            </w:r>
          </w:p>
        </w:tc>
      </w:tr>
      <w:tr w:rsidR="00600FD3" w:rsidRPr="00987225" w:rsidTr="0098722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Көрсетілетін қызметті алушыдан алынатын тө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лем м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өлшері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Қазақстан Республикасының заңнамасында көзделген жағдайларда мемлекеттік қызмет көрсету кезінде мемлекеттік қызмет көрсету тәртібі және оны алу тәсілдері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Тегі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</w:t>
            </w:r>
            <w:proofErr w:type="gramEnd"/>
          </w:p>
        </w:tc>
      </w:tr>
      <w:tr w:rsidR="00600FD3" w:rsidRPr="00987225" w:rsidTr="0098722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Көрсетілетін қызметті берушінің, Мемлекеттік корпорацияның жә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не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ақпарат объектілерінің жұмыс графигі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1) көрсетілетін қызметті берушіде: Қазақстан Республикасының еңбек заңнамасына сәйкес демалыс және мереке күндерін қоспағанда, дүйсенбіден бастап жұманы қоса алғанда сағат 13.00-ден 14.30-ға дейінгі аралықтағы түскі үзіліспен сағат 9.00-ден 18.30-ға дейін;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2) Мемлекеттік корпорацияда: еңбек заңнамасына сәйкес демалыс және мерекелік 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үндерден басқа, дүйсенбіден бастап жұманы қоса алғанда үзіліссіз сағат 9.00-ден 18.00-ге дейін, Мемлекеттік корпорацияның халыққа қызмет көрсететін кезекші бөлімдері дүйсенбіден бастап жұманы қоса 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алғанда сағат 9.00-ден 20.00-ге дейін және сенбі күні сағат 9.00-ден 13.00-ге дейін жүзеге асырылады.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Қабылдау "электрондық" кезек тәртібімен, көрсетілетін қызметті алушының тіркелген жері бойынша жеделдетілген қызмет көрсетусіз жүзеге асырылады, портал арқылы электрондық кезекті "брондауға" болады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;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3) порталда: жөндеу жұмыстарын жүргізуге байланысты техникалық үзілістерді қоспағанда тә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ул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ік бойы (Қазақстан Республикасының еңбек заңнамасына сәйкес көрсетілетін қызметті алушы жұмыс уақыты аяқталғаннан кейін, демалыс және мереке күндері жүгінген жағдайда өтінішті қабылдау және мемлекеттік қызмет көрсету нәтижесін беру келесі жұмыс күні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мен ж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үзеге асырылады).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Мемлекеттік қызмет көрсету орындарының мекенжайлары: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1) Қазақстан Республикасы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О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қу-ағарту министрлігінің: www.edu.gov.kz интернет-ресурсында;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2) www.egov.kz порталында орналасқан.</w:t>
            </w:r>
          </w:p>
        </w:tc>
      </w:tr>
      <w:tr w:rsidR="00600FD3" w:rsidRPr="00987225" w:rsidTr="0098722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ru-RU" w:eastAsia="ru-RU"/>
              </w:rPr>
              <w:t>Мемлекеттік қызмет көрсету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үшін көрсетілетін қызметті алушыдан талап етілетін құжаттар мен 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әліметтердің тізбесі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Көрсетілетін қызметті берушіге және Мемлекеттік 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корпорация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ға жүгінген кезде: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1) өтініш;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2) жеке басын куәландыратын құжат немесе цифрлық құжаттар сервисінен электрондық құжат (жеке басын сәйкестендіру үшін қажет);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3) "АХАЖ тіркеу пункті" ақпараттық жүйесінде (бұдан ә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 – АХАЖ АЖ) мәліметтер болмаған кезде электрондық нысандағы баланың (балалардың) туу туралы куәлігі немесе оның қағаз жеткізгіштегі көшірмесі;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4) неке қию немесе некені бұзу туралы куәліктің көшірмесі (АХАЖ 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АЖ-да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мәліметтер болмаған кезде);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5)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атқарушының. 2020 жылғы 30 қазандағы № Қ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ДСМ-175/2020 </w:t>
            </w:r>
            <w:hyperlink r:id="rId31" w:anchor="z2" w:history="1">
              <w:r w:rsidRPr="00987225">
                <w:rPr>
                  <w:rFonts w:ascii="Times New Roman" w:eastAsia="Times New Roman" w:hAnsi="Times New Roman" w:cs="Times New Roman"/>
                  <w:color w:val="073A5E"/>
                  <w:sz w:val="24"/>
                  <w:szCs w:val="24"/>
                  <w:u w:val="single"/>
                  <w:lang w:val="ru-RU" w:eastAsia="ru-RU"/>
                </w:rPr>
                <w:t>бұйрығымен</w:t>
              </w:r>
            </w:hyperlink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(бұдан әрі - №ҚР ДСМ-175/2020 бұйрық) (Нормативтік құқықтық актілерді мемлекеттік тіркеу тізілімінде № 21579 болып тіркелген) бекітілген 071/у нысанына сәйкес сауықтыру лагеріне баратын оқ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ушы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ға берілетін медициналық анықтама;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6) мәртебесін растайтын құжаттың көшірмесі: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мемлекеттік атаулы әлеуметтік 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өмекті алуға құқығы бар отбасылардан шыққан балалар үшін - көрсетілетін қызметті алушының (отбасының) жергілікті атқарушы органдар ұсынатын мемлекеттік атаулы әлеуметтік көмекті тұтынушылар қатарына жататынын растайтын анықтама;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жан басына шаққанда орташа табысы күн көріс деңгейінен төмен, мемлекеттік атаулы әлеуметтік 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өмек алмайтын отбасылардан шыққан балалар үшін - алған табысы туралы құжаттар (жұмыс істейтін ата-аналардың немесе оларды алмастыратын адамдардың жалақылары туралы, кәсіпкерліктен және басқа да қызмет түрлерінен түсетін табыстары туралы, балаларға және басқа да асырауындағыларға төленетін алимент тү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індегі табыстары туралы анықтама);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отбасыларда тәрбиеленетін жетім балалар, ата-анасының қамқорлығынсыз қалған балалар үшін - отбасыларда тәрбиеленетін жетім балалар мен ата-анасының қамқорлығынсыз қалған балалар үшін қорғаншылықты (қамқоршылықты), патронаттық тәрбиелеуді бекіту туралы уәкілетті органның шешімі;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төтенше жағдайлардың салдарынан шұғыл көмекті талап ететін отбасылардан шыққан және білім беру ұйымының алқалы басқару органы айқындайтын білім алушылар мен тәрбиеленушілердің өзге де санаттарына жататын балалар үшін - отбасының материалды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қ-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тұрмыстық жағдайын тексеру 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негізінде алқалы органның шешімі.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порталда: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1) көрсетілетін қызметті алушының ЭЦ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Қ-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сымен немесе көрсетілетін қызметті алушының ұялы байланыс операторы ұсынған абоненттік нөмірі порталдың есеп жазбасына тіркелген және қосылған кезде, бір рет пайдаланатын құпия сөзбен куәландырылған электрондық құжат нысанындағы өтініш;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2) "АХАЖ тіркеу пункті" ақпараттық жүйесінде мәліметтер болмаған жағдайда (бұдан ә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 - АХАЖ АЖ) не Қазақстан Республикасынан тыс жерде туылған жағдайда баланың туу туралы куәлігінің электрондық көшірмесі;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3) неке қию немесе некені бұзу туралы куәліктің электрондық көшірмесі (АХАЖ АЖ-да мәліметтер болмаған кезде);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4) № Қ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ДСМ-175/2020 </w:t>
            </w:r>
            <w:hyperlink r:id="rId32" w:anchor="z2" w:history="1">
              <w:r w:rsidRPr="00987225">
                <w:rPr>
                  <w:rFonts w:ascii="Times New Roman" w:eastAsia="Times New Roman" w:hAnsi="Times New Roman" w:cs="Times New Roman"/>
                  <w:color w:val="073A5E"/>
                  <w:sz w:val="24"/>
                  <w:szCs w:val="24"/>
                  <w:u w:val="single"/>
                  <w:lang w:val="ru-RU" w:eastAsia="ru-RU"/>
                </w:rPr>
                <w:t>бұйрықпен</w:t>
              </w:r>
            </w:hyperlink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бекітілген нысанға сәйкес сауықтыру лагерiне баратын мектеп оқушысына берілетін медициналық анықтаманың электрондық көшірмесі;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5) мәртебесін растайтын құжаттың электрондық көшірмесі: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мемлекеттік атаулы әлеуметтік 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өмекті алуға құқығы бар отбасылардан шыққан балалар үшін - көрсетілетін қызметті алушының (отбасының) жергілікті атқарушы органдар ұсынатын мемлекеттік атаулы әлеуметтік көмекті тұтынушылар қатарына жататынын растайтын анықтама;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жан басына шаққанда орташа табысы күн көріс деңгейінен төмен, мемлекеттік атаулы әлеуметтік 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өмек алмайтын отбасылардан шыққан балалар үшін - алған табысы туралы құжаттар (жұмыс істейтін ата-аналардың немесе оларды алмастыратын адамдардың жалақылары туралы, кәсіпкерліктен және басқа да қызмет түрлерінен түсетін табыстары туралы, балаларға және басқа да асырауындағыларға төленетін алимент тү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індегі табыстары туралы анықтама);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отбасыларда тәрбиеленетін жетім балалар, ата-анасының қамқорлығынсыз қалған балалар үшін - отбасыларда тәрбиеленетін жетім балалар мен ата-анасының қамқорлығынсыз қалған балалар үшін қорғаншылықты (қамқоршылықты), патронаттық тәрбиелеуді бекіту туралы уәкілетті органның шешімі;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төтенше жағдайлардың салдарынан шұғыл көмекті талап ететін отбасылардан шыққан және білім беру ұйымының алқалы басқару органы айқындайтын білім алушылар мен тәрбиеленушілердің өзге де санаттарына жататын балалар үшін - отбасының материалды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қ-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тұрмыстық жағдайын тексеру негізінде алқалы органның шешімі.</w:t>
            </w:r>
          </w:p>
        </w:tc>
      </w:tr>
      <w:tr w:rsidR="00600FD3" w:rsidRPr="00987225" w:rsidTr="00600FD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Қаза</w:t>
            </w:r>
            <w:bookmarkStart w:id="5" w:name="_GoBack"/>
            <w:bookmarkEnd w:id="5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қстан 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ru-RU" w:eastAsia="ru-RU"/>
              </w:rPr>
              <w:t>Республикасының заңнамасында белгіленген мемлекеттік қызмет көрсетуден бас тарту үшін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негіздер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1) көрсетілетін қызметті алушы мемлекеттік 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өрсетілетін қызметті алу үшін ұсынған құжаттардың және (немесе) олардағы деректердің (мәліметтердің) анық еместігін анықтау;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2) "Мемлекеттік білім беру мекемелерінің мемлекеттік атаулы әлеуметтік 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өмек алуға құқығы бар отбасылардан, сондай-ақ мемлекеттік атаулы әлеуметтік көмек алмайтын,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балаларға, ата-анасының қамқорлығынсыз қалып, отбасыларда тұратын балаларға, төтенше жағдайлардың салдарынан шұғыл жәрдемді талап ететін отбасылардан шыққан 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балалар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ға және өзге де санаттағы білім алушылар мен тәрбиеленушілерге қаржылай және материалдық көмек көрсетуге бөлінетін қаражатты қалыптастыру, жұмсау бағыты мен оларды есепке 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алу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қағидаларын бекіту туралы" Қазақстан Республикасы Үкіметінің 2008 жылғы 25 қаңтардағы № 64 </w:t>
            </w:r>
            <w:hyperlink r:id="rId33" w:anchor="z1" w:history="1">
              <w:r w:rsidRPr="00987225">
                <w:rPr>
                  <w:rFonts w:ascii="Times New Roman" w:eastAsia="Times New Roman" w:hAnsi="Times New Roman" w:cs="Times New Roman"/>
                  <w:color w:val="073A5E"/>
                  <w:sz w:val="24"/>
                  <w:szCs w:val="24"/>
                  <w:u w:val="single"/>
                  <w:lang w:val="ru-RU" w:eastAsia="ru-RU"/>
                </w:rPr>
                <w:t>қаулысында</w:t>
              </w:r>
            </w:hyperlink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белгіленген талаптарға көрсетілетін қызметті алушының сәйкес келмеуі;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3) көрсетілетін қызметті алушының мемлекеттік қызмет көрсету үшін талап етілетін, "Дербес деректер және оларды қорғау туралы" Қазақстан Республикасы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З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аңының </w:t>
            </w:r>
            <w:hyperlink r:id="rId34" w:anchor="z1" w:history="1">
              <w:r w:rsidRPr="00987225">
                <w:rPr>
                  <w:rFonts w:ascii="Times New Roman" w:eastAsia="Times New Roman" w:hAnsi="Times New Roman" w:cs="Times New Roman"/>
                  <w:color w:val="073A5E"/>
                  <w:sz w:val="24"/>
                  <w:szCs w:val="24"/>
                  <w:u w:val="single"/>
                  <w:lang w:val="ru-RU" w:eastAsia="ru-RU"/>
                </w:rPr>
                <w:t>8-бабына</w:t>
              </w:r>
            </w:hyperlink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сәйкес берілетін қолжетімділігі шектеулі дербес деректерге қол жеткізуге келісімі болмауы бойынша мемлекеттік қызметтерді көрсетуден бас тартады.</w:t>
            </w:r>
          </w:p>
        </w:tc>
      </w:tr>
      <w:tr w:rsidR="00600FD3" w:rsidRPr="00987225" w:rsidTr="0098722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Мемлекеттік қызмет көрсетудің, оның ішінде электрондық нысанда көрсетілетін қызметтің ерекшеліктерін ескере отырып қойылатын өзге де талаптар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Көрсетілетін қызметті алушының ЭЦҚ болған жағдайда мемлекеттік 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өрсетілетін қызметті портал арқылы электрондық нысанда алуға мүмкіндігі бар.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Көрсетілетін қызметті алушы мемлекеттік қызмет көрсету тәртібі мен мәртебесі туралы ақпаратты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Б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ірыңғай байланыс орталығы арқылы алады: 1414, 8 800 080 7777.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Цифрлық құжаттар сервисі мобильді қосымшада авторландырылған пайдаланушылар үшін қолжетімді.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Цифрлық құжатты пайдалану үшін электрондық-цифрлық қолтаңбаны немесе бір реттік парольді пайдалана отырып, мобильді қосымшада авторландырудан өту, одан әрі "цифрлық құжаттар" бөліміне өтіп, қажетті құжатты таңдау қажет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.Ж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үктеу</w:t>
            </w:r>
          </w:p>
        </w:tc>
      </w:tr>
    </w:tbl>
    <w:p w:rsidR="00600FD3" w:rsidRPr="00987225" w:rsidRDefault="00600FD3" w:rsidP="00987225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ru-RU" w:eastAsia="ru-RU"/>
        </w:rPr>
      </w:pPr>
    </w:p>
    <w:tbl>
      <w:tblPr>
        <w:tblW w:w="0" w:type="auto"/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600FD3" w:rsidRPr="00987225" w:rsidTr="0098722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987225" w:rsidRDefault="00987225" w:rsidP="0098722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bookmarkStart w:id="6" w:name="z310"/>
            <w:bookmarkEnd w:id="6"/>
          </w:p>
          <w:p w:rsidR="00987225" w:rsidRDefault="00987225" w:rsidP="0098722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987225" w:rsidRDefault="00987225" w:rsidP="0098722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987225" w:rsidRDefault="00987225" w:rsidP="0098722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987225" w:rsidRDefault="00987225" w:rsidP="0098722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987225" w:rsidRDefault="00987225" w:rsidP="0098722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987225" w:rsidRDefault="00987225" w:rsidP="0098722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987225" w:rsidRDefault="00987225" w:rsidP="0098722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987225" w:rsidRDefault="00987225" w:rsidP="0098722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600FD3" w:rsidRPr="00987225" w:rsidRDefault="00600FD3" w:rsidP="0098722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"Мемлекеттік білім беру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мекемелеріндегі білім алушылар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мен тәрбиенушілердің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жекелеген санаттарына қала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сыртындағы және мектеп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жанындағы лагерьлерде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демалуы үшін құжаттар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қабылдау және жолдама беру"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мемлекеттік қызметті кө</w:t>
            </w:r>
            <w:proofErr w:type="gramStart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рсету</w:t>
            </w:r>
            <w:proofErr w:type="gramEnd"/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қағидаларына</w:t>
            </w: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3-қосымша</w:t>
            </w:r>
          </w:p>
        </w:tc>
      </w:tr>
      <w:tr w:rsidR="00600FD3" w:rsidRPr="00987225" w:rsidTr="00600FD3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Нысан</w:t>
            </w:r>
          </w:p>
        </w:tc>
      </w:tr>
    </w:tbl>
    <w:p w:rsidR="00987225" w:rsidRDefault="00987225" w:rsidP="00987225">
      <w:pPr>
        <w:shd w:val="clear" w:color="auto" w:fill="FFFFFF" w:themeFill="background1"/>
        <w:spacing w:after="0" w:line="240" w:lineRule="auto"/>
        <w:outlineLvl w:val="2"/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</w:pPr>
    </w:p>
    <w:p w:rsidR="00987225" w:rsidRDefault="00987225" w:rsidP="00987225">
      <w:pPr>
        <w:shd w:val="clear" w:color="auto" w:fill="FFFFFF" w:themeFill="background1"/>
        <w:spacing w:after="0" w:line="240" w:lineRule="auto"/>
        <w:outlineLvl w:val="2"/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</w:pPr>
    </w:p>
    <w:p w:rsidR="00600FD3" w:rsidRPr="00987225" w:rsidRDefault="00987225" w:rsidP="00987225">
      <w:pPr>
        <w:shd w:val="clear" w:color="auto" w:fill="FFFFFF" w:themeFill="background1"/>
        <w:spacing w:after="0" w:line="240" w:lineRule="auto"/>
        <w:outlineLvl w:val="2"/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  <w:t xml:space="preserve">                                    </w:t>
      </w:r>
      <w:r w:rsidR="00600FD3" w:rsidRPr="00987225">
        <w:rPr>
          <w:rFonts w:ascii="Times New Roman" w:eastAsia="Times New Roman" w:hAnsi="Times New Roman" w:cs="Times New Roman"/>
          <w:color w:val="444444"/>
          <w:sz w:val="24"/>
          <w:szCs w:val="24"/>
          <w:lang w:val="ru-RU" w:eastAsia="ru-RU"/>
        </w:rPr>
        <w:t>Құжаттарды қабылдаудан бас тарту туралы қолхат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    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 xml:space="preserve"> Ескерту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 3-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>қосымша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>жаңа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>редакцияда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-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>Қ</w:t>
      </w:r>
      <w:proofErr w:type="gramStart"/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>Р</w:t>
      </w:r>
      <w:proofErr w:type="gramEnd"/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>Оқу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-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>ағарту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>министрінің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12.04.2023 </w:t>
      </w:r>
      <w:hyperlink r:id="rId35" w:anchor="z187" w:history="1"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eastAsia="ru-RU"/>
          </w:rPr>
          <w:t>№ 95</w:t>
        </w:r>
      </w:hyperlink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(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>алғашқы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>ресми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>жарияланған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>күнінен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>кейін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>күнтізбелік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>он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>күн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>өткен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>соң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>қолданысқа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>енгізіледі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>бұйрығымен</w:t>
      </w:r>
      <w:r w:rsidRPr="0098722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"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қызметтер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туралы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Қазақстан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Республикасы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Заңының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36" w:anchor="z24" w:history="1"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eastAsia="ru-RU"/>
          </w:rPr>
          <w:t>20-</w:t>
        </w:r>
        <w:r w:rsidRPr="00987225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lang w:val="ru-RU" w:eastAsia="ru-RU"/>
          </w:rPr>
          <w:t>бабының</w:t>
        </w:r>
      </w:hyperlink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2-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тармағын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басшылыққа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алып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"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Азаматтарға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арналған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үкімет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корпорацияның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коммерциялық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емес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қоғамы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филиалының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__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бөлімі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____________________________________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мекенжайды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көрсету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көрсетуге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қойылатын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талаптарында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көзделген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тізбеге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сәйкес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Сіз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ұсынған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құжаттар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топтамасының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толық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болмауына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байланысты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___________________________________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көрсетілетін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қызметтің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атауы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көрсетуге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құжаттарды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қабылдаудан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бас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тартады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атап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айтқанда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Жоқ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құжаттардың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атауы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1) ____________________________________________________;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2) ____________________________________________________;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3) ____________________________________________________.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Осы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қолхат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ә</w:t>
      </w:r>
      <w:proofErr w:type="gramStart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</w:t>
      </w:r>
      <w:proofErr w:type="gramEnd"/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тарапқа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біреуден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данада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жасалды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Тегі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аты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әкесінің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аты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бар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болғанда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Мемлекеттік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корпорацияның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қызметкері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_________________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қолы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Орындаушының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тегі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аты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әкесінің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аты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бар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болғанда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___________________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Қабылдаушының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тегі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аты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әкесінің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аты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бар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болғанда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__________________</w:t>
      </w:r>
    </w:p>
    <w:p w:rsidR="00600FD3" w:rsidRPr="00987225" w:rsidRDefault="00600FD3" w:rsidP="00987225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</w:t>
      </w:r>
      <w:r w:rsidRPr="0098722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(көрсетілетін қызметті алушының қолы) "___"____________ 20__ жыл</w:t>
      </w:r>
    </w:p>
    <w:tbl>
      <w:tblPr>
        <w:tblW w:w="0" w:type="auto"/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5"/>
      </w:tblGrid>
      <w:tr w:rsidR="00600FD3" w:rsidRPr="00987225" w:rsidTr="00600FD3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00FD3" w:rsidRPr="00987225" w:rsidRDefault="00600FD3" w:rsidP="0098722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87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</w:tbl>
    <w:p w:rsidR="00405721" w:rsidRPr="00987225" w:rsidRDefault="00405721" w:rsidP="009872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sectPr w:rsidR="00405721" w:rsidRPr="00987225">
      <w:footerReference w:type="default" r:id="rId37"/>
      <w:pgSz w:w="11906" w:h="16838"/>
      <w:pgMar w:top="425" w:right="850" w:bottom="822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ADB" w:rsidRDefault="00E40ADB">
      <w:pPr>
        <w:spacing w:line="240" w:lineRule="auto"/>
      </w:pPr>
      <w:r>
        <w:separator/>
      </w:r>
    </w:p>
  </w:endnote>
  <w:endnote w:type="continuationSeparator" w:id="0">
    <w:p w:rsidR="00E40ADB" w:rsidRDefault="00E40A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Arial"/>
    <w:charset w:val="00"/>
    <w:family w:val="auto"/>
    <w:pitch w:val="default"/>
  </w:font>
  <w:font w:name="Liberation Sans">
    <w:altName w:val="Arial"/>
    <w:charset w:val="00"/>
    <w:family w:val="auto"/>
    <w:pitch w:val="default"/>
  </w:font>
  <w:font w:name="noto sans cjk sc">
    <w:altName w:val="Segoe Print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1"/>
      <w:tblW w:w="0" w:type="auto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Look w:val="04A0" w:firstRow="1" w:lastRow="0" w:firstColumn="1" w:lastColumn="0" w:noHBand="0" w:noVBand="1"/>
    </w:tblPr>
    <w:tblGrid>
      <w:gridCol w:w="7291"/>
    </w:tblGrid>
    <w:tr w:rsidR="00405721">
      <w:trPr>
        <w:trHeight w:val="438"/>
      </w:trPr>
      <w:tc>
        <w:tcPr>
          <w:tcW w:w="7291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:rsidR="00405721" w:rsidRDefault="00405721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pBdr>
            <w:tabs>
              <w:tab w:val="left" w:pos="4105"/>
            </w:tabs>
            <w:spacing w:after="0"/>
          </w:pPr>
        </w:p>
      </w:tc>
    </w:tr>
  </w:tbl>
  <w:p w:rsidR="00405721" w:rsidRDefault="00CD1E56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53" w:lineRule="atLeast"/>
    </w:pPr>
    <w:r>
      <w:rPr>
        <w:color w:val="000000"/>
      </w:rPr>
      <w:t>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ADB" w:rsidRDefault="00E40ADB">
      <w:pPr>
        <w:spacing w:after="0"/>
      </w:pPr>
      <w:r>
        <w:separator/>
      </w:r>
    </w:p>
  </w:footnote>
  <w:footnote w:type="continuationSeparator" w:id="0">
    <w:p w:rsidR="00E40ADB" w:rsidRDefault="00E40AD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66A"/>
    <w:rsid w:val="001F39E0"/>
    <w:rsid w:val="00290AA0"/>
    <w:rsid w:val="00405721"/>
    <w:rsid w:val="004112E8"/>
    <w:rsid w:val="00463CB5"/>
    <w:rsid w:val="005E187E"/>
    <w:rsid w:val="00600FD3"/>
    <w:rsid w:val="0074253E"/>
    <w:rsid w:val="00915658"/>
    <w:rsid w:val="00987225"/>
    <w:rsid w:val="00AF430F"/>
    <w:rsid w:val="00CD1E56"/>
    <w:rsid w:val="00CF566A"/>
    <w:rsid w:val="00E40ADB"/>
    <w:rsid w:val="00E77B05"/>
    <w:rsid w:val="725B2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header" w:semiHidden="0"/>
    <w:lsdException w:name="footer" w:semiHidden="0"/>
    <w:lsdException w:name="caption" w:uiPriority="35" w:qFormat="1"/>
    <w:lsdException w:name="footnote reference" w:semiHidden="0"/>
    <w:lsdException w:name="List" w:semiHidden="0" w:uiPriority="0" w:unhideWhenUsed="0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rPr>
      <w:vertAlign w:val="superscript"/>
    </w:rPr>
  </w:style>
  <w:style w:type="character" w:styleId="a4">
    <w:name w:val="endnote reference"/>
    <w:basedOn w:val="a0"/>
    <w:uiPriority w:val="99"/>
    <w:semiHidden/>
    <w:unhideWhenUsed/>
    <w:rPr>
      <w:vertAlign w:val="superscript"/>
    </w:rPr>
  </w:style>
  <w:style w:type="character" w:styleId="a5">
    <w:name w:val="Hyperlink"/>
    <w:uiPriority w:val="99"/>
    <w:unhideWhenUsed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styleId="aa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ab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ac">
    <w:name w:val="Body Text"/>
    <w:basedOn w:val="a"/>
    <w:pPr>
      <w:spacing w:after="140"/>
    </w:p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20">
    <w:name w:val="toc 2"/>
    <w:basedOn w:val="a"/>
    <w:uiPriority w:val="39"/>
    <w:unhideWhenUsed/>
    <w:pPr>
      <w:spacing w:after="57"/>
      <w:ind w:left="283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ad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List"/>
    <w:basedOn w:val="ac"/>
    <w:rPr>
      <w:rFonts w:cs="Lohit Devanagari"/>
    </w:rPr>
  </w:style>
  <w:style w:type="paragraph" w:styleId="af0">
    <w:name w:val="Subtitle"/>
    <w:basedOn w:val="a"/>
    <w:uiPriority w:val="11"/>
    <w:qFormat/>
    <w:pPr>
      <w:spacing w:before="200"/>
    </w:pPr>
    <w:rPr>
      <w:sz w:val="24"/>
      <w:szCs w:val="24"/>
    </w:rPr>
  </w:style>
  <w:style w:type="table" w:styleId="af1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qFormat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8A2D8" w:themeColor="accent1" w:themeTint="EA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472C4" w:themeColor="accent5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uiPriority w:val="99"/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/>
      </w:rPr>
    </w:tblStylePr>
    <w:tblStylePr w:type="firstCol">
      <w:rPr>
        <w:b/>
        <w:color w:val="ACCCEA" w:themeColor="accent1" w:themeTint="80"/>
      </w:rPr>
    </w:tblStylePr>
    <w:tblStylePr w:type="lastCol">
      <w:rPr>
        <w:b/>
        <w:color w:val="ACCCEA" w:themeColor="accent1" w:themeTint="80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6Colorful-Accent2">
    <w:name w:val="Grid Table 6 Colorful - Accent 2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uiPriority w:val="99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uiPriority w:val="99"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6Colorful-Accent6">
    <w:name w:val="Grid Table 6 Colorful - Accent 6"/>
    <w:uiPriority w:val="99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7Colorful">
    <w:name w:val="Grid Table 7 Colorful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uiPriority w:val="99"/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nil"/>
          <w:left w:val="nil"/>
          <w:bottom w:val="single" w:sz="4" w:space="0" w:color="ACCCEA" w:themeColor="accent1" w:themeTint="8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single" w:sz="4" w:space="0" w:color="ACCCEA" w:themeColor="accent1" w:themeTint="8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single" w:sz="4" w:space="0" w:color="ACCCEA" w:themeColor="accent1" w:themeTint="8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7Colorful-Accent2">
    <w:name w:val="Grid Table 7 Colorful - Accent 2"/>
    <w:uiPriority w:val="99"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uiPriority w:val="99"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uiPriority w:val="99"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uiPriority w:val="99"/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nil"/>
          <w:left w:val="nil"/>
          <w:bottom w:val="single" w:sz="4" w:space="0" w:color="95AFDD" w:themeColor="accent5" w:themeTint="9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single" w:sz="4" w:space="0" w:color="95AFDD" w:themeColor="accent5" w:themeTint="9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single" w:sz="4" w:space="0" w:color="95AFDD" w:themeColor="accent5" w:themeTint="9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7Colorful-Accent6">
    <w:name w:val="Grid Table 7 Colorful - Accent 6"/>
    <w:uiPriority w:val="99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ListTable1Light">
    <w:name w:val="List Table 1 Light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C" w:themeColor="accent1" w:themeShade="94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C" w:themeColor="accent1" w:themeShade="94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C" w:themeColor="accent1" w:themeShade="94"/>
      </w:rPr>
    </w:tblStylePr>
    <w:tblStylePr w:type="lastCol">
      <w:rPr>
        <w:b/>
        <w:color w:val="245A8C" w:themeColor="accent1" w:themeShade="94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6Colorful-Accent2">
    <w:name w:val="List Table 6 Colorful - Accent 2"/>
    <w:uiPriority w:val="99"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uiPriority w:val="99"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uiPriority w:val="99"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uiPriority w:val="99"/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EAADB" w:themeColor="accent5" w:themeTint="99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EAADB" w:themeColor="accent5" w:themeTint="99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EAADB" w:themeColor="accent5" w:themeTint="99"/>
      </w:rPr>
    </w:tblStylePr>
    <w:tblStylePr w:type="lastCol">
      <w:rPr>
        <w:b/>
        <w:color w:val="8EAADB" w:themeColor="accent5" w:themeTint="99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6Colorful-Accent6">
    <w:name w:val="List Table 6 Colorful - Accent 6"/>
    <w:uiPriority w:val="99"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stTable7Colorful">
    <w:name w:val="List Table 7 Colorful"/>
    <w:uiPriority w:val="99"/>
    <w:tblPr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uiPriority w:val="99"/>
    <w:tblPr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single" w:sz="4" w:space="0" w:color="5B9BD5" w:themeColor="accent1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7Colorful-Accent2">
    <w:name w:val="List Table 7 Colorful - Accent 2"/>
    <w:uiPriority w:val="99"/>
    <w:tblPr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uiPriority w:val="99"/>
    <w:tblPr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uiPriority w:val="99"/>
    <w:tblPr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uiPriority w:val="99"/>
    <w:tblPr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single" w:sz="4" w:space="0" w:color="8DA9DB" w:themeColor="accent5" w:themeTint="9A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single" w:sz="4" w:space="0" w:color="8DA9DB" w:themeColor="accent5" w:themeTint="9A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single" w:sz="4" w:space="0" w:color="8DA9DB" w:themeColor="accent5" w:themeTint="9A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7Colorful-Accent6">
    <w:name w:val="List Table 7 Colorful - Accent 6"/>
    <w:uiPriority w:val="99"/>
    <w:tblPr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c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21">
    <w:name w:val="Quote"/>
    <w:basedOn w:val="a"/>
    <w:uiPriority w:val="29"/>
    <w:qFormat/>
    <w:pPr>
      <w:ind w:left="720" w:right="720"/>
    </w:pPr>
    <w:rPr>
      <w:i/>
    </w:rPr>
  </w:style>
  <w:style w:type="paragraph" w:styleId="af2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customStyle="1" w:styleId="11">
    <w:name w:val="Заголовок оглавления1"/>
    <w:uiPriority w:val="39"/>
    <w:unhideWhenUsed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af3">
    <w:name w:val="No Spacing"/>
    <w:basedOn w:val="a"/>
    <w:uiPriority w:val="1"/>
    <w:qFormat/>
    <w:pPr>
      <w:spacing w:after="0" w:line="240" w:lineRule="auto"/>
    </w:p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header" w:semiHidden="0"/>
    <w:lsdException w:name="footer" w:semiHidden="0"/>
    <w:lsdException w:name="caption" w:uiPriority="35" w:qFormat="1"/>
    <w:lsdException w:name="footnote reference" w:semiHidden="0"/>
    <w:lsdException w:name="List" w:semiHidden="0" w:uiPriority="0" w:unhideWhenUsed="0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rPr>
      <w:vertAlign w:val="superscript"/>
    </w:rPr>
  </w:style>
  <w:style w:type="character" w:styleId="a4">
    <w:name w:val="endnote reference"/>
    <w:basedOn w:val="a0"/>
    <w:uiPriority w:val="99"/>
    <w:semiHidden/>
    <w:unhideWhenUsed/>
    <w:rPr>
      <w:vertAlign w:val="superscript"/>
    </w:rPr>
  </w:style>
  <w:style w:type="character" w:styleId="a5">
    <w:name w:val="Hyperlink"/>
    <w:uiPriority w:val="99"/>
    <w:unhideWhenUsed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styleId="aa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ab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ac">
    <w:name w:val="Body Text"/>
    <w:basedOn w:val="a"/>
    <w:pPr>
      <w:spacing w:after="140"/>
    </w:p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20">
    <w:name w:val="toc 2"/>
    <w:basedOn w:val="a"/>
    <w:uiPriority w:val="39"/>
    <w:unhideWhenUsed/>
    <w:pPr>
      <w:spacing w:after="57"/>
      <w:ind w:left="283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ad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List"/>
    <w:basedOn w:val="ac"/>
    <w:rPr>
      <w:rFonts w:cs="Lohit Devanagari"/>
    </w:rPr>
  </w:style>
  <w:style w:type="paragraph" w:styleId="af0">
    <w:name w:val="Subtitle"/>
    <w:basedOn w:val="a"/>
    <w:uiPriority w:val="11"/>
    <w:qFormat/>
    <w:pPr>
      <w:spacing w:before="200"/>
    </w:pPr>
    <w:rPr>
      <w:sz w:val="24"/>
      <w:szCs w:val="24"/>
    </w:rPr>
  </w:style>
  <w:style w:type="table" w:styleId="af1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qFormat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8A2D8" w:themeColor="accent1" w:themeTint="EA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472C4" w:themeColor="accent5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uiPriority w:val="99"/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/>
      </w:rPr>
    </w:tblStylePr>
    <w:tblStylePr w:type="firstCol">
      <w:rPr>
        <w:b/>
        <w:color w:val="ACCCEA" w:themeColor="accent1" w:themeTint="80"/>
      </w:rPr>
    </w:tblStylePr>
    <w:tblStylePr w:type="lastCol">
      <w:rPr>
        <w:b/>
        <w:color w:val="ACCCEA" w:themeColor="accent1" w:themeTint="80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6Colorful-Accent2">
    <w:name w:val="Grid Table 6 Colorful - Accent 2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uiPriority w:val="99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uiPriority w:val="99"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6Colorful-Accent6">
    <w:name w:val="Grid Table 6 Colorful - Accent 6"/>
    <w:uiPriority w:val="99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7Colorful">
    <w:name w:val="Grid Table 7 Colorful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uiPriority w:val="99"/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nil"/>
          <w:left w:val="nil"/>
          <w:bottom w:val="single" w:sz="4" w:space="0" w:color="ACCCEA" w:themeColor="accent1" w:themeTint="8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single" w:sz="4" w:space="0" w:color="ACCCEA" w:themeColor="accent1" w:themeTint="8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single" w:sz="4" w:space="0" w:color="ACCCEA" w:themeColor="accent1" w:themeTint="8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7Colorful-Accent2">
    <w:name w:val="Grid Table 7 Colorful - Accent 2"/>
    <w:uiPriority w:val="99"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uiPriority w:val="99"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uiPriority w:val="99"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uiPriority w:val="99"/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nil"/>
          <w:left w:val="nil"/>
          <w:bottom w:val="single" w:sz="4" w:space="0" w:color="95AFDD" w:themeColor="accent5" w:themeTint="9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single" w:sz="4" w:space="0" w:color="95AFDD" w:themeColor="accent5" w:themeTint="9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single" w:sz="4" w:space="0" w:color="95AFDD" w:themeColor="accent5" w:themeTint="9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7Colorful-Accent6">
    <w:name w:val="Grid Table 7 Colorful - Accent 6"/>
    <w:uiPriority w:val="99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ListTable1Light">
    <w:name w:val="List Table 1 Light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C" w:themeColor="accent1" w:themeShade="94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C" w:themeColor="accent1" w:themeShade="94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C" w:themeColor="accent1" w:themeShade="94"/>
      </w:rPr>
    </w:tblStylePr>
    <w:tblStylePr w:type="lastCol">
      <w:rPr>
        <w:b/>
        <w:color w:val="245A8C" w:themeColor="accent1" w:themeShade="94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6Colorful-Accent2">
    <w:name w:val="List Table 6 Colorful - Accent 2"/>
    <w:uiPriority w:val="99"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uiPriority w:val="99"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uiPriority w:val="99"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uiPriority w:val="99"/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EAADB" w:themeColor="accent5" w:themeTint="99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EAADB" w:themeColor="accent5" w:themeTint="99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EAADB" w:themeColor="accent5" w:themeTint="99"/>
      </w:rPr>
    </w:tblStylePr>
    <w:tblStylePr w:type="lastCol">
      <w:rPr>
        <w:b/>
        <w:color w:val="8EAADB" w:themeColor="accent5" w:themeTint="99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6Colorful-Accent6">
    <w:name w:val="List Table 6 Colorful - Accent 6"/>
    <w:uiPriority w:val="99"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stTable7Colorful">
    <w:name w:val="List Table 7 Colorful"/>
    <w:uiPriority w:val="99"/>
    <w:tblPr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uiPriority w:val="99"/>
    <w:tblPr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single" w:sz="4" w:space="0" w:color="5B9BD5" w:themeColor="accent1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7Colorful-Accent2">
    <w:name w:val="List Table 7 Colorful - Accent 2"/>
    <w:uiPriority w:val="99"/>
    <w:tblPr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uiPriority w:val="99"/>
    <w:tblPr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uiPriority w:val="99"/>
    <w:tblPr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uiPriority w:val="99"/>
    <w:tblPr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single" w:sz="4" w:space="0" w:color="8DA9DB" w:themeColor="accent5" w:themeTint="9A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single" w:sz="4" w:space="0" w:color="8DA9DB" w:themeColor="accent5" w:themeTint="9A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single" w:sz="4" w:space="0" w:color="8DA9DB" w:themeColor="accent5" w:themeTint="9A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7Colorful-Accent6">
    <w:name w:val="List Table 7 Colorful - Accent 6"/>
    <w:uiPriority w:val="99"/>
    <w:tblPr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c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21">
    <w:name w:val="Quote"/>
    <w:basedOn w:val="a"/>
    <w:uiPriority w:val="29"/>
    <w:qFormat/>
    <w:pPr>
      <w:ind w:left="720" w:right="720"/>
    </w:pPr>
    <w:rPr>
      <w:i/>
    </w:rPr>
  </w:style>
  <w:style w:type="paragraph" w:styleId="af2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customStyle="1" w:styleId="11">
    <w:name w:val="Заголовок оглавления1"/>
    <w:uiPriority w:val="39"/>
    <w:unhideWhenUsed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af3">
    <w:name w:val="No Spacing"/>
    <w:basedOn w:val="a"/>
    <w:uiPriority w:val="1"/>
    <w:qFormat/>
    <w:pPr>
      <w:spacing w:after="0" w:line="240" w:lineRule="auto"/>
    </w:p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8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000020478" TargetMode="External"/><Relationship Id="rId13" Type="http://schemas.openxmlformats.org/officeDocument/2006/relationships/hyperlink" Target="https://adilet.zan.kz/kaz/docs/V2000020478" TargetMode="External"/><Relationship Id="rId18" Type="http://schemas.openxmlformats.org/officeDocument/2006/relationships/hyperlink" Target="https://adilet.zan.kz/kaz/docs/V2200026885" TargetMode="External"/><Relationship Id="rId26" Type="http://schemas.openxmlformats.org/officeDocument/2006/relationships/hyperlink" Target="https://adilet.zan.kz/kaz/docs/Z1300000088" TargetMode="Externa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s://adilet.zan.kz/kaz/docs/V2200030011" TargetMode="External"/><Relationship Id="rId34" Type="http://schemas.openxmlformats.org/officeDocument/2006/relationships/hyperlink" Target="https://adilet.zan.kz/kaz/docs/Z130000009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adilet.zan.kz/kaz/docs/V2000020478" TargetMode="External"/><Relationship Id="rId17" Type="http://schemas.openxmlformats.org/officeDocument/2006/relationships/hyperlink" Target="https://adilet.zan.kz/kaz/docs/V2200026885" TargetMode="External"/><Relationship Id="rId25" Type="http://schemas.openxmlformats.org/officeDocument/2006/relationships/hyperlink" Target="https://adilet.zan.kz/kaz/docs/V2200030011" TargetMode="External"/><Relationship Id="rId33" Type="http://schemas.openxmlformats.org/officeDocument/2006/relationships/hyperlink" Target="https://adilet.zan.kz/kaz/docs/P080000064_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adilet.zan.kz/kaz/docs/V2000020478" TargetMode="External"/><Relationship Id="rId20" Type="http://schemas.openxmlformats.org/officeDocument/2006/relationships/hyperlink" Target="https://adilet.zan.kz/kaz/docs/K2000000350" TargetMode="External"/><Relationship Id="rId29" Type="http://schemas.openxmlformats.org/officeDocument/2006/relationships/hyperlink" Target="https://adilet.zan.kz/kaz/docs/Z130000009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ilet.zan.kz/kaz/docs/V2200026885" TargetMode="External"/><Relationship Id="rId24" Type="http://schemas.openxmlformats.org/officeDocument/2006/relationships/hyperlink" Target="https://adilet.zan.kz/kaz/docs/V2200026885" TargetMode="External"/><Relationship Id="rId32" Type="http://schemas.openxmlformats.org/officeDocument/2006/relationships/hyperlink" Target="https://adilet.zan.kz/kaz/docs/V2000021579" TargetMode="External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adilet.zan.kz/kaz/docs/V2200026885" TargetMode="External"/><Relationship Id="rId23" Type="http://schemas.openxmlformats.org/officeDocument/2006/relationships/hyperlink" Target="https://adilet.zan.kz/kaz/docs/Z1300000088" TargetMode="External"/><Relationship Id="rId28" Type="http://schemas.openxmlformats.org/officeDocument/2006/relationships/hyperlink" Target="https://adilet.zan.kz/kaz/docs/V2300032291" TargetMode="External"/><Relationship Id="rId36" Type="http://schemas.openxmlformats.org/officeDocument/2006/relationships/hyperlink" Target="https://adilet.zan.kz/kaz/docs/Z1300000088" TargetMode="External"/><Relationship Id="rId10" Type="http://schemas.openxmlformats.org/officeDocument/2006/relationships/hyperlink" Target="https://adilet.zan.kz/kaz/docs/V2300032291" TargetMode="External"/><Relationship Id="rId19" Type="http://schemas.openxmlformats.org/officeDocument/2006/relationships/hyperlink" Target="https://adilet.zan.kz/kaz/docs/K2000000350" TargetMode="External"/><Relationship Id="rId31" Type="http://schemas.openxmlformats.org/officeDocument/2006/relationships/hyperlink" Target="https://adilet.zan.kz/kaz/docs/V200002157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ilet.zan.kz/kaz/docs/Z1300000088" TargetMode="External"/><Relationship Id="rId14" Type="http://schemas.openxmlformats.org/officeDocument/2006/relationships/hyperlink" Target="https://adilet.zan.kz/kaz/docs/V2200030011" TargetMode="External"/><Relationship Id="rId22" Type="http://schemas.openxmlformats.org/officeDocument/2006/relationships/hyperlink" Target="https://adilet.zan.kz/kaz/docs/V2200026885" TargetMode="External"/><Relationship Id="rId27" Type="http://schemas.openxmlformats.org/officeDocument/2006/relationships/hyperlink" Target="https://adilet.zan.kz/kaz/docs/V2200026885" TargetMode="External"/><Relationship Id="rId30" Type="http://schemas.openxmlformats.org/officeDocument/2006/relationships/hyperlink" Target="https://adilet.zan.kz/kaz/docs/V2300032291" TargetMode="External"/><Relationship Id="rId35" Type="http://schemas.openxmlformats.org/officeDocument/2006/relationships/hyperlink" Target="https://adilet.zan.kz/kaz/docs/V23000322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2EFAE-737D-4A38-9A1C-36E239D3E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4044</Words>
  <Characters>23053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Еришева Сара Беккужевна</dc:creator>
  <cp:lastModifiedBy>Админ</cp:lastModifiedBy>
  <cp:revision>2</cp:revision>
  <dcterms:created xsi:type="dcterms:W3CDTF">2023-11-10T12:47:00Z</dcterms:created>
  <dcterms:modified xsi:type="dcterms:W3CDTF">2023-11-10T12:47:00Z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  <property fmtid="{D5CDD505-2E9C-101B-9397-08002B2CF9AE}" pid="7" name="KSOProductBuildVer">
    <vt:lpwstr>1049-12.2.0.13215</vt:lpwstr>
  </property>
  <property fmtid="{D5CDD505-2E9C-101B-9397-08002B2CF9AE}" pid="8" name="ICV">
    <vt:lpwstr>AE0A7F12762A4D0EA7DDEE5309E05EDC_13</vt:lpwstr>
  </property>
</Properties>
</file>